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13.1 – Skim, Scan, Run! An Active Approach to Developing Reading Macroskills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Presenters: </w:t>
      </w:r>
      <w:r w:rsidDel="00000000" w:rsidR="00000000" w:rsidRPr="00000000">
        <w:rPr>
          <w:rFonts w:ascii="Times New Roman" w:cs="Times New Roman" w:eastAsia="Times New Roman" w:hAnsi="Times New Roman"/>
          <w:sz w:val="24"/>
          <w:szCs w:val="24"/>
          <w:rtl w:val="0"/>
        </w:rPr>
        <w:t xml:space="preserve">Heather Benucci and Kevin McCaughey</w:t>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"Skim, Scan, Run! An Active Approach to Developing Reading Macroskills," shares a dynamic way to get students out of their seats—in both virtual and face-to-face settings—as they collaborate and communicate with classmates during a reading race that involves a variety of texts.</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Bios:</w:t>
      </w:r>
    </w:p>
    <w:p w:rsidR="00000000" w:rsidDel="00000000" w:rsidP="00000000" w:rsidRDefault="00000000" w:rsidRPr="00000000" w14:paraId="0000000A">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Kevin McCaughey is a Regional English Language Officer, based at the U.S. Embassy in Belgrade, Serbia.  He was part of the first American English webinar series, in 2009, and has offered many webinars since.  Kevin is also a regular contributor to Forum.  His articles often have a focus on the nexus of movement and learning.</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Heather Benucci is an EFL teacher educator and materials development specialist who has led virtual professional development programs for teachers from over 100 countries. She is a long-time American English Live webinar producer and has been an English Language Specialist for projects in the Balkans, Russia, and Brazil. Heather is an English Teaching Forum author and Contributing Editor ... she loves to read and run!</w:t>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180" w:lineRule="auto"/>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Skim, scan, and run</w:t>
        </w:r>
      </w:hyperlink>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80" w:lineRule="auto"/>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The lighter side: Moving around</w:t>
        </w:r>
      </w:hyperlink>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sz w:val="24"/>
          <w:szCs w:val="24"/>
          <w:highlight w:val="white"/>
        </w:rPr>
      </w:pPr>
      <w:hyperlink r:id="rId8">
        <w:r w:rsidDel="00000000" w:rsidR="00000000" w:rsidRPr="00000000">
          <w:rPr>
            <w:rFonts w:ascii="Times New Roman" w:cs="Times New Roman" w:eastAsia="Times New Roman" w:hAnsi="Times New Roman"/>
            <w:color w:val="4473cf"/>
            <w:sz w:val="24"/>
            <w:szCs w:val="24"/>
            <w:highlight w:val="white"/>
            <w:u w:val="single"/>
            <w:rtl w:val="0"/>
          </w:rPr>
          <w:t xml:space="preserve">The moveable class: How to class-manage for active and healthful lessons</w:t>
        </w:r>
      </w:hyperlink>
      <w:r w:rsidDel="00000000" w:rsidR="00000000" w:rsidRPr="00000000">
        <w:rPr>
          <w:rtl w:val="0"/>
        </w:rPr>
      </w:r>
    </w:p>
    <w:p w:rsidR="00000000" w:rsidDel="00000000" w:rsidP="00000000" w:rsidRDefault="00000000" w:rsidRPr="00000000" w14:paraId="00000014">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6">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7">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ageBreakBefore w:val="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https://www.youtube.com/watch?v=Ow7Q2KxJuto&amp;list=PL7BlTIDdOgZK4qDu5WL8u3VvMwqguO_f1&amp;index=1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Ow7Q2KxJuto&amp;list=PL7BlTIDdOgZK4qDu5WL8u3VvMwqguO_f1&amp;index=1" TargetMode="External"/><Relationship Id="rId5" Type="http://schemas.openxmlformats.org/officeDocument/2006/relationships/styles" Target="styles.xml"/><Relationship Id="rId6" Type="http://schemas.openxmlformats.org/officeDocument/2006/relationships/hyperlink" Target="https://americanenglish.state.gov/files/ae/resource_files/etf_56_1_pg45-52.pdf" TargetMode="External"/><Relationship Id="rId7" Type="http://schemas.openxmlformats.org/officeDocument/2006/relationships/hyperlink" Target="https://americanenglish.state.gov/files/ae/resource_files/etf_56_1_pg53.pdf" TargetMode="External"/><Relationship Id="rId8" Type="http://schemas.openxmlformats.org/officeDocument/2006/relationships/hyperlink" Target="https://americanenglish.state.gov/files/ae/resource_files/etf_56_1_pg02-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